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48" w:rsidRDefault="00CE1AC2" w:rsidP="00CE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C2">
        <w:rPr>
          <w:rFonts w:ascii="Times New Roman" w:hAnsi="Times New Roman" w:cs="Times New Roman"/>
          <w:b/>
          <w:sz w:val="28"/>
          <w:szCs w:val="28"/>
        </w:rPr>
        <w:t>Tematy klasa VIII</w:t>
      </w:r>
    </w:p>
    <w:p w:rsidR="00CE1AC2" w:rsidRDefault="00CE1AC2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E1AC2">
        <w:rPr>
          <w:rFonts w:ascii="Times New Roman" w:hAnsi="Times New Roman" w:cs="Times New Roman"/>
          <w:b/>
          <w:sz w:val="28"/>
          <w:szCs w:val="28"/>
        </w:rPr>
        <w:t>16.03</w:t>
      </w:r>
      <w:r>
        <w:rPr>
          <w:rFonts w:ascii="Times New Roman" w:hAnsi="Times New Roman" w:cs="Times New Roman"/>
          <w:sz w:val="28"/>
          <w:szCs w:val="28"/>
        </w:rPr>
        <w:t xml:space="preserve"> – Długość okręgu i pole koła w zadaniach. ( zad. 7, 8, 9 str. 282 podręcznik)</w:t>
      </w:r>
    </w:p>
    <w:p w:rsidR="00CE1AC2" w:rsidRDefault="00CE1AC2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CE1AC2">
        <w:rPr>
          <w:rFonts w:ascii="Times New Roman" w:hAnsi="Times New Roman" w:cs="Times New Roman"/>
          <w:b/>
          <w:sz w:val="28"/>
          <w:szCs w:val="28"/>
        </w:rPr>
        <w:t>17.03</w:t>
      </w:r>
      <w:r>
        <w:rPr>
          <w:rFonts w:ascii="Times New Roman" w:hAnsi="Times New Roman" w:cs="Times New Roman"/>
          <w:sz w:val="28"/>
          <w:szCs w:val="28"/>
        </w:rPr>
        <w:t xml:space="preserve"> – Rozwiązywanie zadań tekstowych z długości okręgów i pola koła.( zad. 10, 11, 12, 13 + zeszyty ćwiczeń cały temat)</w:t>
      </w:r>
    </w:p>
    <w:p w:rsidR="00CE1AC2" w:rsidRDefault="00CE1AC2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8C6463">
        <w:rPr>
          <w:rFonts w:ascii="Times New Roman" w:hAnsi="Times New Roman" w:cs="Times New Roman"/>
          <w:b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 xml:space="preserve"> – Oś symetrii i środek symetrii ( zad. 1-8 str. 290)</w:t>
      </w:r>
    </w:p>
    <w:p w:rsidR="001B7B10" w:rsidRDefault="001B7B10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8C6463">
        <w:rPr>
          <w:rFonts w:ascii="Times New Roman" w:hAnsi="Times New Roman" w:cs="Times New Roman"/>
          <w:b/>
          <w:sz w:val="28"/>
          <w:szCs w:val="28"/>
        </w:rPr>
        <w:t>19.03</w:t>
      </w:r>
      <w:r>
        <w:rPr>
          <w:rFonts w:ascii="Times New Roman" w:hAnsi="Times New Roman" w:cs="Times New Roman"/>
          <w:sz w:val="28"/>
          <w:szCs w:val="28"/>
        </w:rPr>
        <w:t xml:space="preserve"> - Oś symetrii i środek symetrii w zadaniach. (podręcznik str. 291, zad.9 – 12 + temat z zeszytu ćwiczeń)</w:t>
      </w:r>
    </w:p>
    <w:p w:rsidR="008C6463" w:rsidRDefault="008C6463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E81797">
        <w:rPr>
          <w:rFonts w:ascii="Times New Roman" w:hAnsi="Times New Roman" w:cs="Times New Roman"/>
          <w:b/>
          <w:sz w:val="28"/>
          <w:szCs w:val="28"/>
        </w:rPr>
        <w:t>20.03</w:t>
      </w:r>
      <w:r>
        <w:rPr>
          <w:rFonts w:ascii="Times New Roman" w:hAnsi="Times New Roman" w:cs="Times New Roman"/>
          <w:sz w:val="28"/>
          <w:szCs w:val="28"/>
        </w:rPr>
        <w:t xml:space="preserve"> – Symetralna odcinka i dwusieczna kąta ( podręcznik zad. 1 – 5 str. 296)</w:t>
      </w:r>
    </w:p>
    <w:p w:rsidR="00E81797" w:rsidRDefault="00E81797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E81797">
        <w:rPr>
          <w:rFonts w:ascii="Times New Roman" w:hAnsi="Times New Roman" w:cs="Times New Roman"/>
          <w:b/>
          <w:sz w:val="28"/>
          <w:szCs w:val="28"/>
        </w:rPr>
        <w:t>23.03</w:t>
      </w:r>
      <w:r>
        <w:rPr>
          <w:rFonts w:ascii="Times New Roman" w:hAnsi="Times New Roman" w:cs="Times New Roman"/>
          <w:sz w:val="28"/>
          <w:szCs w:val="28"/>
        </w:rPr>
        <w:t xml:space="preserve"> - Symetralna odcinka i dwusieczna kąta w zadaniach tekstowych.( podręcznik str. 297. Zad. 6 – 10) + temat w zeszycie ćwiczeń</w:t>
      </w:r>
    </w:p>
    <w:p w:rsidR="00E81797" w:rsidRDefault="00E81797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E81797">
        <w:rPr>
          <w:rFonts w:ascii="Times New Roman" w:hAnsi="Times New Roman" w:cs="Times New Roman"/>
          <w:b/>
          <w:sz w:val="28"/>
          <w:szCs w:val="28"/>
        </w:rPr>
        <w:t>24.03</w:t>
      </w:r>
      <w:r>
        <w:rPr>
          <w:rFonts w:ascii="Times New Roman" w:hAnsi="Times New Roman" w:cs="Times New Roman"/>
          <w:sz w:val="28"/>
          <w:szCs w:val="28"/>
        </w:rPr>
        <w:t xml:space="preserve"> – Rozwiązywanie różnych zadań z wykorzystaniem poznanych wiadomości.( podręcznik str. 298, zad. 1 – 9)</w:t>
      </w:r>
    </w:p>
    <w:p w:rsidR="00E81797" w:rsidRDefault="00E81797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 w:rsidRPr="00E81797">
        <w:rPr>
          <w:rFonts w:ascii="Times New Roman" w:hAnsi="Times New Roman" w:cs="Times New Roman"/>
          <w:b/>
          <w:sz w:val="28"/>
          <w:szCs w:val="28"/>
        </w:rPr>
        <w:t>25.03</w:t>
      </w:r>
      <w:r>
        <w:rPr>
          <w:rFonts w:ascii="Times New Roman" w:hAnsi="Times New Roman" w:cs="Times New Roman"/>
          <w:sz w:val="28"/>
          <w:szCs w:val="28"/>
        </w:rPr>
        <w:t xml:space="preserve"> – Powtórzenie wiadomości z działu: Koła, okręgi, symetrie.( podręcznik, zad. 1 – 5 str. 299</w:t>
      </w:r>
    </w:p>
    <w:p w:rsidR="00E81797" w:rsidRDefault="00E81797" w:rsidP="00CE1A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Proszę też o samodzielne rozwiązywanie zadań z egzaminów z lat </w:t>
      </w:r>
      <w:r w:rsidR="00D10F2C">
        <w:rPr>
          <w:rFonts w:ascii="Times New Roman" w:hAnsi="Times New Roman" w:cs="Times New Roman"/>
          <w:sz w:val="28"/>
          <w:szCs w:val="28"/>
        </w:rPr>
        <w:t>ubiegłych</w:t>
      </w:r>
      <w:r>
        <w:rPr>
          <w:rFonts w:ascii="Times New Roman" w:hAnsi="Times New Roman" w:cs="Times New Roman"/>
          <w:sz w:val="28"/>
          <w:szCs w:val="28"/>
        </w:rPr>
        <w:t>. Dostępne są w Internecie wraz z rozwiązaniami.</w:t>
      </w:r>
    </w:p>
    <w:p w:rsidR="00CE1AC2" w:rsidRDefault="00CE1AC2" w:rsidP="00CE1A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C2" w:rsidRPr="00CE1AC2" w:rsidRDefault="00CE1AC2" w:rsidP="00CE1A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1AC2" w:rsidRPr="00CE1AC2" w:rsidSect="00DF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AC2"/>
    <w:rsid w:val="001B7B10"/>
    <w:rsid w:val="008C6463"/>
    <w:rsid w:val="00CE1AC2"/>
    <w:rsid w:val="00D10F2C"/>
    <w:rsid w:val="00DF6948"/>
    <w:rsid w:val="00E8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2020-03-17T08:45:00Z</dcterms:created>
  <dcterms:modified xsi:type="dcterms:W3CDTF">2020-03-17T09:01:00Z</dcterms:modified>
</cp:coreProperties>
</file>